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_GBK" w:eastAsia="方正小标宋简体" w:cs="方正小标宋_GBK"/>
          <w:sz w:val="160"/>
          <w:szCs w:val="160"/>
        </w:rPr>
      </w:pPr>
    </w:p>
    <w:p>
      <w:pPr>
        <w:jc w:val="center"/>
        <w:rPr>
          <w:rFonts w:ascii="仿宋_GB2312" w:hAnsi="宋体" w:eastAsia="仿宋_GB2312" w:cs="宋体"/>
          <w:sz w:val="32"/>
          <w:szCs w:val="32"/>
        </w:rPr>
      </w:pPr>
      <w:r>
        <w:rPr>
          <w:rFonts w:hint="eastAsia" w:ascii="仿宋_GB2312" w:hAnsi="宋体" w:eastAsia="仿宋_GB2312" w:cs="宋体"/>
          <w:sz w:val="32"/>
          <w:szCs w:val="32"/>
          <w:lang w:val="en-US" w:eastAsia="zh-CN"/>
        </w:rPr>
        <w:t>团</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号</w:t>
      </w:r>
    </w:p>
    <w:p>
      <w:pPr>
        <w:jc w:val="center"/>
        <w:rPr>
          <w:rFonts w:ascii="方正小标宋简体" w:hAnsi="方正小标宋_GBK" w:eastAsia="方正小标宋简体" w:cs="方正小标宋_GBK"/>
          <w:sz w:val="32"/>
          <w:szCs w:val="32"/>
        </w:rPr>
      </w:pPr>
    </w:p>
    <w:p>
      <w:pPr>
        <w:jc w:val="center"/>
        <w:rPr>
          <w:rFonts w:hint="default" w:ascii="黑体" w:hAnsi="黑体" w:eastAsia="方正小标宋_GBK" w:cs="黑体"/>
          <w:bCs/>
          <w:sz w:val="40"/>
          <w:szCs w:val="40"/>
          <w:lang w:val="en-US" w:eastAsia="zh-CN"/>
        </w:rPr>
      </w:pPr>
      <w:r>
        <w:rPr>
          <w:rFonts w:hint="eastAsia" w:ascii="方正小标宋_GBK" w:hAnsi="方正小标宋_GBK" w:eastAsia="方正小标宋_GBK" w:cs="方正小标宋_GBK"/>
          <w:b/>
          <w:sz w:val="44"/>
          <w:szCs w:val="44"/>
          <w:lang w:val="en-US" w:eastAsia="zh-Hans"/>
        </w:rPr>
        <w:t>关于</w:t>
      </w:r>
      <w:r>
        <w:rPr>
          <w:rFonts w:hint="eastAsia" w:ascii="方正小标宋_GBK" w:hAnsi="方正小标宋_GBK" w:eastAsia="方正小标宋_GBK" w:cs="方正小标宋_GBK"/>
          <w:b/>
          <w:sz w:val="44"/>
          <w:szCs w:val="44"/>
          <w:lang w:val="en-US" w:eastAsia="zh-CN"/>
        </w:rPr>
        <w:t>开展</w:t>
      </w:r>
      <w:r>
        <w:rPr>
          <w:rFonts w:hint="eastAsia" w:ascii="方正小标宋_GBK" w:hAnsi="方正小标宋_GBK" w:eastAsia="方正小标宋_GBK" w:cs="方正小标宋_GBK"/>
          <w:b/>
          <w:sz w:val="44"/>
          <w:szCs w:val="44"/>
          <w:lang w:val="en-US" w:eastAsia="zh-Hans"/>
        </w:rPr>
        <w:t>合肥科技职业学院</w:t>
      </w:r>
      <w:r>
        <w:rPr>
          <w:rFonts w:hint="eastAsia" w:ascii="方正小标宋_GBK" w:hAnsi="方正小标宋_GBK" w:eastAsia="方正小标宋_GBK" w:cs="方正小标宋_GBK"/>
          <w:b/>
          <w:sz w:val="44"/>
          <w:szCs w:val="44"/>
          <w:lang w:val="en-US" w:eastAsia="zh-CN"/>
        </w:rPr>
        <w:t>2021</w:t>
      </w:r>
      <w:r>
        <w:rPr>
          <w:rFonts w:hint="eastAsia" w:ascii="方正小标宋_GBK" w:hAnsi="方正小标宋_GBK" w:eastAsia="方正小标宋_GBK" w:cs="方正小标宋_GBK"/>
          <w:b/>
          <w:sz w:val="44"/>
          <w:szCs w:val="44"/>
          <w:lang w:val="en-US" w:eastAsia="zh-Hans"/>
        </w:rPr>
        <w:t>年</w:t>
      </w:r>
      <w:r>
        <w:rPr>
          <w:rFonts w:hint="eastAsia" w:ascii="方正小标宋_GBK" w:hAnsi="方正小标宋_GBK" w:eastAsia="方正小标宋_GBK" w:cs="方正小标宋_GBK"/>
          <w:b/>
          <w:sz w:val="44"/>
          <w:szCs w:val="44"/>
          <w:lang w:val="en-US" w:eastAsia="zh-CN"/>
        </w:rPr>
        <w:t>大学生暑期社会实践的通知</w:t>
      </w:r>
    </w:p>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default" w:ascii="仿宋_GB2312" w:hAnsi="宋体" w:eastAsia="仿宋_GB2312"/>
          <w:bCs/>
          <w:sz w:val="32"/>
          <w:szCs w:val="32"/>
          <w:lang w:val="en-US" w:eastAsia="zh-CN"/>
        </w:rPr>
      </w:pPr>
      <w:r>
        <w:rPr>
          <w:rFonts w:hint="eastAsia" w:ascii="仿宋_GB2312" w:hAnsi="宋体" w:eastAsia="仿宋_GB2312"/>
          <w:bCs/>
          <w:sz w:val="32"/>
          <w:szCs w:val="32"/>
          <w:lang w:val="en-US" w:eastAsia="zh-CN"/>
        </w:rPr>
        <w:t>各系团总支：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2021年是中国共产党成立100周年，为深入学习宣传贯彻党的十九届五中全会精神和习近平总书记考察安徽重要讲话指示精神，庆祝建党100周年，引领教育我院广大青年学生通过社会实践坚定理想信念、站稳人民立场、扎根基层大地了解国情民情，勇担民族复兴大任，以实际行动献礼建党百年，争做立大志明大德成大才担大任的新时代青年，院团委决定开展2021年大学生暑期社会实践活动。现将相关事宜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庆</w:t>
      </w:r>
      <w:r>
        <w:rPr>
          <w:rFonts w:hint="eastAsia" w:ascii="仿宋_GB2312" w:hAnsi="仿宋_GB2312" w:eastAsia="仿宋_GB2312" w:cs="仿宋_GB2312"/>
          <w:sz w:val="32"/>
          <w:szCs w:val="32"/>
          <w:lang w:eastAsia="zh-CN"/>
        </w:rPr>
        <w:t>建党百年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看青年实践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2021年7月1日至8月31日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三、参与对象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2019、2020级全体学生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四、活动方式</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今年暑假社会实践要求围绕活动主题和学院要求，</w:t>
      </w:r>
      <w:r>
        <w:rPr>
          <w:rFonts w:hint="eastAsia" w:ascii="仿宋_GB2312" w:hAnsi="宋体" w:eastAsia="仿宋_GB2312"/>
          <w:bCs/>
          <w:sz w:val="32"/>
          <w:szCs w:val="32"/>
          <w:lang w:val="en-US" w:eastAsia="zh-CN"/>
        </w:rPr>
        <w:t>2019、2020级</w:t>
      </w:r>
      <w:r>
        <w:rPr>
          <w:rFonts w:hint="eastAsia" w:ascii="仿宋_GB2312" w:hAnsi="宋体" w:eastAsia="仿宋_GB2312" w:cs="Times New Roman"/>
          <w:bCs/>
          <w:color w:val="auto"/>
          <w:kern w:val="2"/>
          <w:sz w:val="32"/>
          <w:szCs w:val="32"/>
          <w:lang w:val="en-US" w:eastAsia="zh-CN" w:bidi="ar-SA"/>
        </w:rPr>
        <w:t>每名学生都要积极参与社会实践活动。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学院支持学生开展形式多样的志愿服务活动，将学雷锋活动推向常态化，展现当代大学生的责任感和担当意识，真正实现“受教育、长才干、做贡献”的宗旨。广泛开展文化宣传、社会调查、教育帮扶、乡村振兴、志愿服务、行业调研等实践活动，努力扩大活动覆盖面、提升活动实效性。具体实践活动可参考以下十个大方向开展，也可围绕主题自行确定实践方向。</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1、党史学习宣讲实践活动；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2、文明交通宣传调研实践活动；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3、践行雷锋精神志愿服务活动；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4、文化艺术宣传服务活动；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5、社会热点调查研究实践活动；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6、就业创业服务实践活动；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7、助力乡村振兴服务实践活动；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8、公益环保实践活动；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9、感恩父母实践活动；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10、关爱留守儿童实践活动。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五、组织方式</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本次实践活动采取自行实践的方式进行，各位同学自行安排暑期社会实践活动，以社会调查、挂职锻炼、勤工助学、义务支教等形式,就近、就便开展暑期社会实践活动。2019级的学生要充分利用暑期，结合自己的专业实际和就业方向，走访家乡附近的用人单位，调查了解市场人才需求情况，了解用人单位对毕业生的专业技能要求和基本素质，明确以后的努力方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六、成果要求</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1、各位同学要保留实践过程的图文资料，及时总结实践活动，认真填写《合肥科技职业学院2021大学生暑期社会实践活动登记表》（见附件），撰写社会实践报告，开学后按要求提交。以上资料作为实践先进个人评选的重要依据。</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2、实践报告要求：报告字数要求为1000至3000字，用信纸书写，字迹端正，有条件用电脑打印者，相关材料需使用A4纸，文字一律采用小四号、单倍行距，上、下页边距为2.54cm，左、右页边距为3.18cm。</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社会实践总价材料于开学后一周内以团支部为单位交至团总支。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七、总结表彰</w:t>
      </w:r>
    </w:p>
    <w:p>
      <w:pPr>
        <w:pStyle w:val="4"/>
        <w:spacing w:line="240" w:lineRule="auto"/>
        <w:ind w:firstLine="640" w:firstLineChars="200"/>
        <w:rPr>
          <w:rFonts w:hint="default"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下学期初，院团委将对全院同学的暑期社会实践情况进行评估和对实践报告进行评审，根据班级的参与率和实践效果，评出3—5个团支部“优秀组织奖”，同时在评估和评审报告的基础上，评出5—10个大学生社会实践先进个人奖和优秀实践报告，根据实际情况评出优秀指导老师若干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八、有关要求</w:t>
      </w:r>
    </w:p>
    <w:p>
      <w:pPr>
        <w:pStyle w:val="4"/>
        <w:spacing w:line="240" w:lineRule="auto"/>
        <w:ind w:firstLine="643" w:firstLineChars="200"/>
        <w:rPr>
          <w:rFonts w:hint="eastAsia" w:ascii="仿宋_GB2312" w:hAnsi="宋体" w:eastAsia="仿宋_GB2312" w:cs="Times New Roman"/>
          <w:b/>
          <w:bCs w:val="0"/>
          <w:color w:val="auto"/>
          <w:kern w:val="2"/>
          <w:sz w:val="32"/>
          <w:szCs w:val="32"/>
          <w:lang w:val="en-US" w:eastAsia="zh-CN" w:bidi="ar-SA"/>
        </w:rPr>
      </w:pPr>
      <w:r>
        <w:rPr>
          <w:rFonts w:hint="eastAsia" w:ascii="仿宋_GB2312" w:hAnsi="宋体" w:eastAsia="仿宋_GB2312" w:cs="Times New Roman"/>
          <w:b/>
          <w:bCs w:val="0"/>
          <w:color w:val="auto"/>
          <w:kern w:val="2"/>
          <w:sz w:val="32"/>
          <w:szCs w:val="32"/>
          <w:lang w:val="en-US" w:eastAsia="zh-CN" w:bidi="ar-SA"/>
        </w:rPr>
        <w:t>1、高度重视，精心组织</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各系要按照统一部署，从实际出发，对社会实践活动的服务地区、内容、方式等做出精心设计和安排，制定具体方案，落实具体措施。</w:t>
      </w:r>
    </w:p>
    <w:p>
      <w:pPr>
        <w:pStyle w:val="4"/>
        <w:spacing w:line="240" w:lineRule="auto"/>
        <w:ind w:firstLine="643" w:firstLineChars="200"/>
        <w:rPr>
          <w:rFonts w:hint="eastAsia" w:ascii="仿宋_GB2312" w:hAnsi="宋体" w:eastAsia="仿宋_GB2312" w:cs="Times New Roman"/>
          <w:b/>
          <w:bCs w:val="0"/>
          <w:color w:val="auto"/>
          <w:kern w:val="2"/>
          <w:sz w:val="32"/>
          <w:szCs w:val="32"/>
          <w:lang w:val="en-US" w:eastAsia="zh-CN" w:bidi="ar-SA"/>
        </w:rPr>
      </w:pPr>
      <w:r>
        <w:rPr>
          <w:rFonts w:hint="eastAsia" w:ascii="仿宋_GB2312" w:hAnsi="宋体" w:eastAsia="仿宋_GB2312" w:cs="Times New Roman"/>
          <w:b/>
          <w:bCs w:val="0"/>
          <w:color w:val="auto"/>
          <w:kern w:val="2"/>
          <w:sz w:val="32"/>
          <w:szCs w:val="32"/>
          <w:lang w:val="en-US" w:eastAsia="zh-CN" w:bidi="ar-SA"/>
        </w:rPr>
        <w:t>2、大力宣传，广泛动员</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 xml:space="preserve">要大力宣传，动员广大学生积极参加社会实践。活动前要做好宣传培训，活动期间要及时加强沟通联系，活动后期要注意总结成果。 </w:t>
      </w:r>
    </w:p>
    <w:p>
      <w:pPr>
        <w:pStyle w:val="4"/>
        <w:spacing w:line="240" w:lineRule="auto"/>
        <w:ind w:firstLine="643" w:firstLineChars="200"/>
        <w:rPr>
          <w:rFonts w:hint="eastAsia" w:ascii="仿宋_GB2312" w:hAnsi="宋体" w:eastAsia="仿宋_GB2312" w:cs="Times New Roman"/>
          <w:b/>
          <w:bCs w:val="0"/>
          <w:color w:val="auto"/>
          <w:kern w:val="2"/>
          <w:sz w:val="32"/>
          <w:szCs w:val="32"/>
          <w:lang w:val="en-US" w:eastAsia="zh-CN" w:bidi="ar-SA"/>
        </w:rPr>
      </w:pPr>
      <w:r>
        <w:rPr>
          <w:rFonts w:hint="eastAsia" w:ascii="仿宋_GB2312" w:hAnsi="宋体" w:eastAsia="仿宋_GB2312" w:cs="Times New Roman"/>
          <w:b/>
          <w:bCs w:val="0"/>
          <w:color w:val="auto"/>
          <w:kern w:val="2"/>
          <w:sz w:val="32"/>
          <w:szCs w:val="32"/>
          <w:lang w:val="en-US" w:eastAsia="zh-CN" w:bidi="ar-SA"/>
        </w:rPr>
        <w:t>3、突出重点，注重实效</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为了更好地建立社会实践活动长效机制，积极探索和建立社会实践与大学生思想政治教育工作相结合，与专业学习相结合，与服务社会相结合，与创新创业相结合的有效机制，要注意信息收集的有效性，数据的准确性，力戒形式主义。</w:t>
      </w:r>
    </w:p>
    <w:p>
      <w:pPr>
        <w:pStyle w:val="4"/>
        <w:spacing w:line="240" w:lineRule="auto"/>
        <w:ind w:firstLine="643" w:firstLineChars="200"/>
        <w:rPr>
          <w:rFonts w:hint="eastAsia" w:ascii="仿宋_GB2312" w:hAnsi="宋体" w:eastAsia="仿宋_GB2312" w:cs="Times New Roman"/>
          <w:b/>
          <w:bCs w:val="0"/>
          <w:color w:val="auto"/>
          <w:kern w:val="2"/>
          <w:sz w:val="32"/>
          <w:szCs w:val="32"/>
          <w:lang w:val="en-US" w:eastAsia="zh-CN" w:bidi="ar-SA"/>
        </w:rPr>
      </w:pPr>
      <w:r>
        <w:rPr>
          <w:rFonts w:hint="eastAsia" w:ascii="仿宋_GB2312" w:hAnsi="宋体" w:eastAsia="仿宋_GB2312" w:cs="Times New Roman"/>
          <w:b/>
          <w:bCs w:val="0"/>
          <w:color w:val="auto"/>
          <w:kern w:val="2"/>
          <w:sz w:val="32"/>
          <w:szCs w:val="32"/>
          <w:lang w:val="en-US" w:eastAsia="zh-CN" w:bidi="ar-SA"/>
        </w:rPr>
        <w:t>4、完善预案，确保安全</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各系要高度重视学生的安全，采取切实有效措施，确保万无一失。要求要做好社会实践的各项安全工作，制定切实有效的社会实践安全预案和防范措施，要对参与社会实践的同学进行安全教育。</w:t>
      </w:r>
    </w:p>
    <w:p>
      <w:pPr>
        <w:pStyle w:val="4"/>
        <w:spacing w:line="240" w:lineRule="auto"/>
        <w:ind w:firstLine="640" w:firstLineChars="200"/>
        <w:rPr>
          <w:rFonts w:hint="eastAsia" w:ascii="仿宋_GB2312" w:hAnsi="宋体" w:eastAsia="仿宋_GB2312" w:cs="Times New Roman"/>
          <w:bCs/>
          <w:color w:val="auto"/>
          <w:kern w:val="2"/>
          <w:sz w:val="32"/>
          <w:szCs w:val="32"/>
          <w:lang w:val="en-US" w:eastAsia="zh-CN" w:bidi="ar-SA"/>
        </w:rPr>
      </w:pPr>
    </w:p>
    <w:p>
      <w:pPr>
        <w:pStyle w:val="4"/>
        <w:spacing w:line="240" w:lineRule="auto"/>
        <w:ind w:firstLine="640" w:firstLineChars="200"/>
        <w:rPr>
          <w:rFonts w:hint="default"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附件：合肥科技职业学院2021年大学生暑期社会实践活动登记表</w:t>
      </w:r>
    </w:p>
    <w:p>
      <w:pPr>
        <w:keepNext w:val="0"/>
        <w:keepLines w:val="0"/>
        <w:pageBreakBefore w:val="0"/>
        <w:widowControl/>
        <w:shd w:val="clear" w:color="auto" w:fill="FFFFFF"/>
        <w:kinsoku/>
        <w:wordWrap/>
        <w:overflowPunct/>
        <w:topLinePunct w:val="0"/>
        <w:autoSpaceDE/>
        <w:autoSpaceDN/>
        <w:bidi w:val="0"/>
        <w:adjustRightInd/>
        <w:snapToGrid/>
        <w:ind w:firstLine="3200" w:firstLineChars="1000"/>
        <w:jc w:val="both"/>
        <w:textAlignment w:val="auto"/>
        <w:rPr>
          <w:rFonts w:hint="eastAsia" w:ascii="仿宋_GB2312" w:hAnsi="宋体" w:eastAsia="仿宋_GB2312" w:cs="Times New Roman"/>
          <w:bCs/>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ind w:firstLine="3200" w:firstLineChars="1000"/>
        <w:jc w:val="both"/>
        <w:textAlignment w:val="auto"/>
        <w:rPr>
          <w:rFonts w:hint="eastAsia" w:ascii="仿宋_GB2312" w:hAnsi="宋体" w:eastAsia="仿宋_GB2312" w:cs="Times New Roman"/>
          <w:bCs/>
          <w:kern w:val="2"/>
          <w:sz w:val="32"/>
          <w:szCs w:val="32"/>
          <w:lang w:val="en-US" w:eastAsia="zh-CN" w:bidi="ar-SA"/>
        </w:rPr>
      </w:pPr>
      <w:r>
        <w:rPr>
          <w:rFonts w:hint="eastAsia" w:ascii="仿宋_GB2312" w:hAnsi="宋体" w:eastAsia="仿宋_GB2312" w:cs="Times New Roman"/>
          <w:bCs/>
          <w:kern w:val="2"/>
          <w:sz w:val="32"/>
          <w:szCs w:val="32"/>
          <w:lang w:val="en-US" w:eastAsia="zh-CN" w:bidi="ar-SA"/>
        </w:rPr>
        <w:t>共青团合肥科技职业学院委员会</w:t>
      </w:r>
    </w:p>
    <w:p>
      <w:pPr>
        <w:keepNext w:val="0"/>
        <w:keepLines w:val="0"/>
        <w:pageBreakBefore w:val="0"/>
        <w:widowControl/>
        <w:shd w:val="clear" w:color="auto" w:fill="FFFFFF"/>
        <w:kinsoku/>
        <w:wordWrap/>
        <w:overflowPunct/>
        <w:topLinePunct w:val="0"/>
        <w:autoSpaceDE/>
        <w:autoSpaceDN/>
        <w:bidi w:val="0"/>
        <w:adjustRightInd/>
        <w:snapToGrid/>
        <w:ind w:firstLine="4160" w:firstLineChars="1300"/>
        <w:jc w:val="both"/>
        <w:textAlignment w:val="auto"/>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2021年6月30日</w:t>
      </w: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pStyle w:val="2"/>
        <w:rPr>
          <w:rFonts w:hint="eastAsia" w:ascii="仿宋_GB2312" w:hAnsi="宋体" w:eastAsia="仿宋_GB2312"/>
          <w:bCs/>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ind w:firstLine="0" w:firstLineChars="0"/>
        <w:jc w:val="both"/>
        <w:textAlignment w:val="auto"/>
        <w:rPr>
          <w:rFonts w:hint="eastAsia" w:ascii="仿宋_GB2312" w:hAnsi="宋体" w:eastAsia="仿宋_GB2312" w:cs="Times New Roman"/>
          <w:bCs/>
          <w:color w:val="auto"/>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ind w:firstLine="0" w:firstLineChars="0"/>
        <w:jc w:val="both"/>
        <w:textAlignment w:val="auto"/>
        <w:rPr>
          <w:rFonts w:hint="eastAsia" w:ascii="仿宋_GB2312" w:hAnsi="宋体" w:eastAsia="仿宋_GB2312" w:cs="Times New Roman"/>
          <w:bCs/>
          <w:color w:val="auto"/>
          <w:kern w:val="2"/>
          <w:sz w:val="32"/>
          <w:szCs w:val="32"/>
          <w:lang w:val="en-US" w:eastAsia="zh-CN" w:bidi="ar-SA"/>
        </w:rPr>
      </w:pPr>
      <w:r>
        <w:rPr>
          <w:rFonts w:hint="eastAsia" w:ascii="仿宋_GB2312" w:hAnsi="宋体" w:eastAsia="仿宋_GB2312" w:cs="Times New Roman"/>
          <w:bCs/>
          <w:color w:val="auto"/>
          <w:kern w:val="2"/>
          <w:sz w:val="32"/>
          <w:szCs w:val="32"/>
          <w:lang w:val="en-US" w:eastAsia="zh-CN" w:bidi="ar-SA"/>
        </w:rPr>
        <w:t>附件：</w:t>
      </w:r>
    </w:p>
    <w:p>
      <w:pPr>
        <w:pStyle w:val="4"/>
        <w:spacing w:line="240" w:lineRule="auto"/>
        <w:ind w:left="0" w:leftChars="0" w:firstLine="0" w:firstLineChars="0"/>
        <w:jc w:val="center"/>
        <w:rPr>
          <w:rFonts w:hint="default"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合肥科技职业学院2021年</w:t>
      </w:r>
      <w:bookmarkStart w:id="0" w:name="_GoBack"/>
      <w:bookmarkEnd w:id="0"/>
      <w:r>
        <w:rPr>
          <w:rFonts w:hint="eastAsia" w:ascii="黑体" w:hAnsi="黑体" w:eastAsia="黑体" w:cs="黑体"/>
          <w:bCs/>
          <w:color w:val="auto"/>
          <w:kern w:val="2"/>
          <w:sz w:val="32"/>
          <w:szCs w:val="32"/>
          <w:lang w:val="en-US" w:eastAsia="zh-CN" w:bidi="ar-SA"/>
        </w:rPr>
        <w:t>大学生暑期社会实践活动登记表</w:t>
      </w:r>
    </w:p>
    <w:tbl>
      <w:tblPr>
        <w:tblStyle w:val="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035"/>
        <w:gridCol w:w="720"/>
        <w:gridCol w:w="1257"/>
        <w:gridCol w:w="1293"/>
        <w:gridCol w:w="1179"/>
        <w:gridCol w:w="83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64" w:type="dxa"/>
            <w:vAlign w:val="center"/>
          </w:tcPr>
          <w:p>
            <w:pPr>
              <w:jc w:val="center"/>
              <w:rPr>
                <w:rFonts w:hint="eastAsia" w:ascii="仿宋" w:hAnsi="仿宋" w:eastAsia="仿宋" w:cs="仿宋"/>
              </w:rPr>
            </w:pPr>
            <w:r>
              <w:rPr>
                <w:rFonts w:hint="eastAsia" w:ascii="仿宋" w:hAnsi="仿宋" w:eastAsia="仿宋" w:cs="仿宋"/>
                <w:sz w:val="24"/>
              </w:rPr>
              <w:t>姓  名</w:t>
            </w:r>
          </w:p>
        </w:tc>
        <w:tc>
          <w:tcPr>
            <w:tcW w:w="1035" w:type="dxa"/>
            <w:vAlign w:val="center"/>
          </w:tcPr>
          <w:p>
            <w:pPr>
              <w:jc w:val="center"/>
              <w:rPr>
                <w:rFonts w:hint="eastAsia" w:ascii="仿宋" w:hAnsi="仿宋" w:eastAsia="仿宋" w:cs="仿宋"/>
              </w:rPr>
            </w:pPr>
          </w:p>
        </w:tc>
        <w:tc>
          <w:tcPr>
            <w:tcW w:w="720" w:type="dxa"/>
            <w:vAlign w:val="center"/>
          </w:tcPr>
          <w:p>
            <w:pPr>
              <w:tabs>
                <w:tab w:val="left" w:pos="90"/>
              </w:tabs>
              <w:jc w:val="center"/>
              <w:rPr>
                <w:rFonts w:hint="eastAsia" w:ascii="仿宋" w:hAnsi="仿宋" w:eastAsia="仿宋" w:cs="仿宋"/>
              </w:rPr>
            </w:pPr>
            <w:r>
              <w:rPr>
                <w:rFonts w:hint="eastAsia" w:ascii="仿宋" w:hAnsi="仿宋" w:eastAsia="仿宋" w:cs="仿宋"/>
                <w:sz w:val="24"/>
              </w:rPr>
              <w:t>性别</w:t>
            </w:r>
          </w:p>
        </w:tc>
        <w:tc>
          <w:tcPr>
            <w:tcW w:w="1257" w:type="dxa"/>
            <w:vAlign w:val="center"/>
          </w:tcPr>
          <w:p>
            <w:pPr>
              <w:jc w:val="center"/>
              <w:rPr>
                <w:rFonts w:hint="eastAsia" w:ascii="仿宋" w:hAnsi="仿宋" w:eastAsia="仿宋" w:cs="仿宋"/>
              </w:rPr>
            </w:pPr>
          </w:p>
        </w:tc>
        <w:tc>
          <w:tcPr>
            <w:tcW w:w="1293" w:type="dxa"/>
            <w:vAlign w:val="center"/>
          </w:tcPr>
          <w:p>
            <w:pPr>
              <w:jc w:val="center"/>
              <w:rPr>
                <w:rFonts w:hint="eastAsia" w:ascii="仿宋" w:hAnsi="仿宋" w:eastAsia="仿宋" w:cs="仿宋"/>
              </w:rPr>
            </w:pPr>
            <w:r>
              <w:rPr>
                <w:rFonts w:hint="eastAsia" w:ascii="仿宋" w:hAnsi="仿宋" w:eastAsia="仿宋" w:cs="仿宋"/>
                <w:sz w:val="24"/>
              </w:rPr>
              <w:t>出生年月</w:t>
            </w:r>
          </w:p>
        </w:tc>
        <w:tc>
          <w:tcPr>
            <w:tcW w:w="1179" w:type="dxa"/>
            <w:vAlign w:val="center"/>
          </w:tcPr>
          <w:p>
            <w:pPr>
              <w:jc w:val="center"/>
              <w:rPr>
                <w:rFonts w:hint="eastAsia" w:ascii="仿宋" w:hAnsi="仿宋" w:eastAsia="仿宋" w:cs="仿宋"/>
              </w:rPr>
            </w:pPr>
          </w:p>
        </w:tc>
        <w:tc>
          <w:tcPr>
            <w:tcW w:w="832" w:type="dxa"/>
            <w:vAlign w:val="center"/>
          </w:tcPr>
          <w:p>
            <w:pPr>
              <w:jc w:val="center"/>
              <w:rPr>
                <w:rFonts w:hint="eastAsia" w:ascii="仿宋" w:hAnsi="仿宋" w:eastAsia="仿宋" w:cs="仿宋"/>
              </w:rPr>
            </w:pPr>
            <w:r>
              <w:rPr>
                <w:rFonts w:hint="eastAsia" w:ascii="仿宋" w:hAnsi="仿宋" w:eastAsia="仿宋" w:cs="仿宋"/>
                <w:sz w:val="24"/>
              </w:rPr>
              <w:t>籍贯</w:t>
            </w:r>
          </w:p>
        </w:tc>
        <w:tc>
          <w:tcPr>
            <w:tcW w:w="140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264" w:type="dxa"/>
            <w:vAlign w:val="center"/>
          </w:tcPr>
          <w:p>
            <w:pPr>
              <w:jc w:val="center"/>
              <w:rPr>
                <w:rFonts w:hint="default" w:ascii="仿宋" w:hAnsi="仿宋" w:eastAsia="仿宋" w:cs="仿宋"/>
                <w:lang w:val="en-US" w:eastAsia="zh-CN"/>
              </w:rPr>
            </w:pPr>
            <w:r>
              <w:rPr>
                <w:rFonts w:hint="eastAsia" w:ascii="仿宋" w:hAnsi="仿宋" w:eastAsia="仿宋" w:cs="仿宋"/>
                <w:sz w:val="24"/>
              </w:rPr>
              <w:t>班</w:t>
            </w:r>
            <w:r>
              <w:rPr>
                <w:rFonts w:hint="eastAsia" w:ascii="仿宋" w:hAnsi="仿宋" w:eastAsia="仿宋" w:cs="仿宋"/>
                <w:sz w:val="24"/>
                <w:lang w:val="en-US" w:eastAsia="zh-CN"/>
              </w:rPr>
              <w:t xml:space="preserve">  </w:t>
            </w:r>
            <w:r>
              <w:rPr>
                <w:rFonts w:hint="eastAsia" w:ascii="仿宋" w:hAnsi="仿宋" w:eastAsia="仿宋" w:cs="仿宋"/>
                <w:sz w:val="24"/>
              </w:rPr>
              <w:t>级</w:t>
            </w:r>
          </w:p>
        </w:tc>
        <w:tc>
          <w:tcPr>
            <w:tcW w:w="3012" w:type="dxa"/>
            <w:gridSpan w:val="3"/>
            <w:vAlign w:val="center"/>
          </w:tcPr>
          <w:p>
            <w:pPr>
              <w:jc w:val="center"/>
              <w:rPr>
                <w:rFonts w:hint="eastAsia" w:ascii="仿宋" w:hAnsi="仿宋" w:eastAsia="仿宋" w:cs="仿宋"/>
              </w:rPr>
            </w:pPr>
          </w:p>
        </w:tc>
        <w:tc>
          <w:tcPr>
            <w:tcW w:w="1293" w:type="dxa"/>
            <w:vAlign w:val="center"/>
          </w:tcPr>
          <w:p>
            <w:pPr>
              <w:jc w:val="center"/>
              <w:rPr>
                <w:rFonts w:hint="eastAsia" w:ascii="仿宋" w:hAnsi="仿宋" w:eastAsia="仿宋" w:cs="仿宋"/>
              </w:rPr>
            </w:pPr>
            <w:r>
              <w:rPr>
                <w:rFonts w:hint="eastAsia" w:ascii="仿宋" w:hAnsi="仿宋" w:eastAsia="仿宋" w:cs="仿宋"/>
                <w:sz w:val="24"/>
              </w:rPr>
              <w:t>政治面貌</w:t>
            </w:r>
          </w:p>
        </w:tc>
        <w:tc>
          <w:tcPr>
            <w:tcW w:w="1179" w:type="dxa"/>
            <w:vAlign w:val="center"/>
          </w:tcPr>
          <w:p>
            <w:pPr>
              <w:jc w:val="center"/>
              <w:rPr>
                <w:rFonts w:hint="eastAsia" w:ascii="仿宋" w:hAnsi="仿宋" w:eastAsia="仿宋" w:cs="仿宋"/>
              </w:rPr>
            </w:pPr>
          </w:p>
        </w:tc>
        <w:tc>
          <w:tcPr>
            <w:tcW w:w="832" w:type="dxa"/>
            <w:vAlign w:val="center"/>
          </w:tcPr>
          <w:p>
            <w:pPr>
              <w:jc w:val="center"/>
              <w:rPr>
                <w:rFonts w:hint="eastAsia" w:ascii="仿宋" w:hAnsi="仿宋" w:eastAsia="仿宋" w:cs="仿宋"/>
              </w:rPr>
            </w:pPr>
            <w:r>
              <w:rPr>
                <w:rFonts w:hint="eastAsia" w:ascii="仿宋" w:hAnsi="仿宋" w:eastAsia="仿宋" w:cs="仿宋"/>
                <w:sz w:val="24"/>
              </w:rPr>
              <w:t>电话</w:t>
            </w:r>
          </w:p>
        </w:tc>
        <w:tc>
          <w:tcPr>
            <w:tcW w:w="1409"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9" w:hRule="atLeast"/>
        </w:trPr>
        <w:tc>
          <w:tcPr>
            <w:tcW w:w="1264" w:type="dxa"/>
            <w:vAlign w:val="center"/>
          </w:tcPr>
          <w:p>
            <w:pPr>
              <w:jc w:val="center"/>
              <w:rPr>
                <w:rFonts w:hint="eastAsia" w:ascii="仿宋" w:hAnsi="仿宋" w:eastAsia="仿宋" w:cs="仿宋"/>
                <w:lang w:val="en-US" w:eastAsia="zh-CN"/>
              </w:rPr>
            </w:pPr>
            <w:r>
              <w:rPr>
                <w:rFonts w:hint="eastAsia" w:ascii="仿宋" w:hAnsi="仿宋" w:eastAsia="仿宋" w:cs="仿宋"/>
                <w:sz w:val="24"/>
                <w:lang w:val="en-US" w:eastAsia="zh-CN"/>
              </w:rPr>
              <w:t>实践活动基本情况及总结（可另附页）</w:t>
            </w:r>
          </w:p>
        </w:tc>
        <w:tc>
          <w:tcPr>
            <w:tcW w:w="7725" w:type="dxa"/>
            <w:gridSpan w:val="7"/>
            <w:vAlign w:val="center"/>
          </w:tcPr>
          <w:p>
            <w:pPr>
              <w:jc w:val="center"/>
              <w:rPr>
                <w:rFonts w:hint="eastAsia" w:ascii="仿宋" w:hAnsi="仿宋" w:eastAsia="仿宋" w:cs="仿宋"/>
                <w:sz w:val="24"/>
                <w:lang w:val="en-US" w:eastAsia="zh-CN"/>
              </w:rPr>
            </w:pPr>
          </w:p>
          <w:p>
            <w:pPr>
              <w:pStyle w:val="2"/>
              <w:rPr>
                <w:rFonts w:hint="eastAsia"/>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sz w:val="24"/>
                <w:lang w:val="en-US" w:eastAsia="zh-CN"/>
              </w:rPr>
            </w:pPr>
          </w:p>
          <w:p>
            <w:pPr>
              <w:jc w:val="center"/>
              <w:rPr>
                <w:rFonts w:hint="eastAsia" w:ascii="仿宋" w:hAnsi="仿宋" w:eastAsia="仿宋" w:cs="仿宋"/>
                <w:lang w:eastAsia="zh-CN"/>
              </w:rPr>
            </w:pPr>
            <w:r>
              <w:rPr>
                <w:rFonts w:hint="eastAsia" w:ascii="仿宋" w:hAnsi="仿宋" w:eastAsia="仿宋" w:cs="仿宋"/>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264" w:type="dxa"/>
            <w:vAlign w:val="center"/>
          </w:tcPr>
          <w:p>
            <w:pPr>
              <w:jc w:val="center"/>
              <w:rPr>
                <w:rFonts w:hint="eastAsia" w:ascii="仿宋" w:hAnsi="仿宋" w:eastAsia="仿宋" w:cs="仿宋"/>
              </w:rPr>
            </w:pPr>
            <w:r>
              <w:rPr>
                <w:rFonts w:hint="eastAsia" w:ascii="仿宋" w:hAnsi="仿宋" w:eastAsia="仿宋" w:cs="仿宋"/>
                <w:sz w:val="24"/>
                <w:lang w:val="en-US" w:eastAsia="zh-CN"/>
              </w:rPr>
              <w:t>系团总支</w:t>
            </w:r>
            <w:r>
              <w:rPr>
                <w:rFonts w:hint="eastAsia" w:ascii="仿宋" w:hAnsi="仿宋" w:eastAsia="仿宋" w:cs="仿宋"/>
                <w:sz w:val="24"/>
              </w:rPr>
              <w:t>意见</w:t>
            </w:r>
          </w:p>
        </w:tc>
        <w:tc>
          <w:tcPr>
            <w:tcW w:w="3012" w:type="dxa"/>
            <w:gridSpan w:val="3"/>
          </w:tcPr>
          <w:p>
            <w:pPr>
              <w:rPr>
                <w:rFonts w:hint="eastAsia" w:ascii="仿宋" w:hAnsi="仿宋" w:eastAsia="仿宋" w:cs="仿宋"/>
                <w:sz w:val="24"/>
              </w:rPr>
            </w:pPr>
          </w:p>
          <w:p>
            <w:pPr>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ind w:firstLine="1680" w:firstLineChars="700"/>
              <w:rPr>
                <w:rFonts w:hint="eastAsia" w:ascii="仿宋" w:hAnsi="仿宋" w:eastAsia="仿宋" w:cs="仿宋"/>
                <w:sz w:val="24"/>
                <w:lang w:val="en-US" w:eastAsia="zh-CN"/>
              </w:rPr>
            </w:pPr>
            <w:r>
              <w:rPr>
                <w:rFonts w:hint="eastAsia" w:ascii="仿宋" w:hAnsi="仿宋" w:eastAsia="仿宋" w:cs="仿宋"/>
                <w:sz w:val="24"/>
                <w:lang w:val="en-US" w:eastAsia="zh-CN"/>
              </w:rPr>
              <w:t>(</w:t>
            </w:r>
            <w:r>
              <w:rPr>
                <w:rFonts w:hint="eastAsia" w:ascii="仿宋" w:hAnsi="仿宋" w:eastAsia="仿宋" w:cs="仿宋"/>
                <w:sz w:val="24"/>
              </w:rPr>
              <w:t>盖 章</w:t>
            </w:r>
            <w:r>
              <w:rPr>
                <w:rFonts w:hint="eastAsia" w:ascii="仿宋" w:hAnsi="仿宋" w:eastAsia="仿宋" w:cs="仿宋"/>
                <w:sz w:val="24"/>
                <w:lang w:val="en-US" w:eastAsia="zh-CN"/>
              </w:rPr>
              <w:t>)</w:t>
            </w:r>
          </w:p>
          <w:p>
            <w:pPr>
              <w:rPr>
                <w:rFonts w:hint="eastAsia" w:ascii="仿宋" w:hAnsi="仿宋" w:eastAsia="仿宋" w:cs="仿宋"/>
              </w:rPr>
            </w:pPr>
            <w:r>
              <w:rPr>
                <w:rFonts w:hint="eastAsia" w:ascii="仿宋" w:hAnsi="仿宋" w:eastAsia="仿宋" w:cs="仿宋"/>
                <w:sz w:val="24"/>
              </w:rPr>
              <w:t xml:space="preserve">           年</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tc>
        <w:tc>
          <w:tcPr>
            <w:tcW w:w="1293" w:type="dxa"/>
            <w:vAlign w:val="center"/>
          </w:tcPr>
          <w:p>
            <w:pPr>
              <w:ind w:firstLine="120" w:firstLineChars="50"/>
              <w:jc w:val="center"/>
              <w:rPr>
                <w:rFonts w:hint="eastAsia" w:ascii="仿宋" w:hAnsi="仿宋" w:eastAsia="仿宋" w:cs="仿宋"/>
                <w:sz w:val="24"/>
              </w:rPr>
            </w:pPr>
            <w:r>
              <w:rPr>
                <w:rFonts w:hint="eastAsia" w:ascii="仿宋" w:hAnsi="仿宋" w:eastAsia="仿宋" w:cs="仿宋"/>
                <w:sz w:val="24"/>
              </w:rPr>
              <w:t>院团委</w:t>
            </w:r>
          </w:p>
          <w:p>
            <w:pPr>
              <w:ind w:firstLine="120" w:firstLineChars="50"/>
              <w:jc w:val="center"/>
              <w:rPr>
                <w:rFonts w:hint="eastAsia" w:ascii="仿宋" w:hAnsi="仿宋" w:eastAsia="仿宋" w:cs="仿宋"/>
                <w:sz w:val="24"/>
              </w:rPr>
            </w:pPr>
            <w:r>
              <w:rPr>
                <w:rFonts w:hint="eastAsia" w:ascii="仿宋" w:hAnsi="仿宋" w:eastAsia="仿宋" w:cs="仿宋"/>
                <w:sz w:val="24"/>
              </w:rPr>
              <w:t>意见</w:t>
            </w:r>
          </w:p>
        </w:tc>
        <w:tc>
          <w:tcPr>
            <w:tcW w:w="3420" w:type="dxa"/>
            <w:gridSpan w:val="3"/>
          </w:tcPr>
          <w:p>
            <w:pPr>
              <w:ind w:firstLine="2160" w:firstLineChars="900"/>
              <w:rPr>
                <w:rFonts w:hint="eastAsia" w:ascii="仿宋" w:hAnsi="仿宋" w:eastAsia="仿宋" w:cs="仿宋"/>
                <w:sz w:val="24"/>
              </w:rPr>
            </w:pPr>
          </w:p>
          <w:p>
            <w:pPr>
              <w:ind w:firstLine="2160" w:firstLineChars="900"/>
              <w:rPr>
                <w:rFonts w:hint="eastAsia" w:ascii="仿宋" w:hAnsi="仿宋" w:eastAsia="仿宋" w:cs="仿宋"/>
                <w:sz w:val="24"/>
              </w:rPr>
            </w:pPr>
          </w:p>
          <w:p>
            <w:pPr>
              <w:rPr>
                <w:rFonts w:hint="eastAsia" w:ascii="仿宋" w:hAnsi="仿宋" w:eastAsia="仿宋" w:cs="仿宋"/>
                <w:sz w:val="24"/>
              </w:rPr>
            </w:pPr>
          </w:p>
          <w:p>
            <w:pPr>
              <w:ind w:firstLine="2160" w:firstLineChars="900"/>
              <w:rPr>
                <w:rFonts w:hint="eastAsia" w:ascii="仿宋" w:hAnsi="仿宋" w:eastAsia="仿宋" w:cs="仿宋"/>
                <w:sz w:val="24"/>
              </w:rPr>
            </w:pPr>
          </w:p>
          <w:p>
            <w:pPr>
              <w:rPr>
                <w:rFonts w:hint="eastAsia" w:ascii="仿宋" w:hAnsi="仿宋" w:eastAsia="仿宋" w:cs="仿宋"/>
                <w:sz w:val="24"/>
              </w:rPr>
            </w:pPr>
          </w:p>
          <w:p>
            <w:pPr>
              <w:ind w:firstLine="1920" w:firstLineChars="800"/>
              <w:rPr>
                <w:rFonts w:hint="eastAsia" w:ascii="仿宋" w:hAnsi="仿宋" w:eastAsia="仿宋" w:cs="仿宋"/>
                <w:sz w:val="24"/>
              </w:rPr>
            </w:pPr>
            <w:r>
              <w:rPr>
                <w:rFonts w:hint="eastAsia" w:ascii="仿宋" w:hAnsi="仿宋" w:eastAsia="仿宋" w:cs="仿宋"/>
                <w:sz w:val="24"/>
                <w:lang w:val="en-US" w:eastAsia="zh-CN"/>
              </w:rPr>
              <w:t>(</w:t>
            </w:r>
            <w:r>
              <w:rPr>
                <w:rFonts w:hint="eastAsia" w:ascii="仿宋" w:hAnsi="仿宋" w:eastAsia="仿宋" w:cs="仿宋"/>
                <w:sz w:val="24"/>
              </w:rPr>
              <w:t>盖 章</w:t>
            </w:r>
            <w:r>
              <w:rPr>
                <w:rFonts w:hint="eastAsia" w:ascii="仿宋" w:hAnsi="仿宋" w:eastAsia="仿宋" w:cs="仿宋"/>
                <w:sz w:val="24"/>
                <w:lang w:val="en-US" w:eastAsia="zh-CN"/>
              </w:rPr>
              <w:t>)</w:t>
            </w:r>
          </w:p>
          <w:p>
            <w:pPr>
              <w:rPr>
                <w:rFonts w:hint="eastAsia" w:ascii="仿宋" w:hAnsi="仿宋" w:eastAsia="仿宋" w:cs="仿宋"/>
              </w:rPr>
            </w:pPr>
            <w:r>
              <w:rPr>
                <w:rFonts w:hint="eastAsia" w:ascii="仿宋" w:hAnsi="仿宋" w:eastAsia="仿宋" w:cs="仿宋"/>
                <w:sz w:val="24"/>
              </w:rPr>
              <w:t xml:space="preserve">             年</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w:t>
            </w:r>
          </w:p>
        </w:tc>
      </w:tr>
    </w:tbl>
    <w:p>
      <w:pPr>
        <w:pStyle w:val="2"/>
        <w:rPr>
          <w:rFonts w:hint="eastAsia" w:ascii="仿宋_GB2312" w:hAnsi="宋体" w:eastAsia="仿宋_GB2312"/>
          <w:bCs/>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0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EA"/>
    <w:rsid w:val="00046897"/>
    <w:rsid w:val="00063847"/>
    <w:rsid w:val="00064E2A"/>
    <w:rsid w:val="00093F08"/>
    <w:rsid w:val="000959A2"/>
    <w:rsid w:val="00097265"/>
    <w:rsid w:val="000B558D"/>
    <w:rsid w:val="000C455A"/>
    <w:rsid w:val="000E2E05"/>
    <w:rsid w:val="000F5427"/>
    <w:rsid w:val="000F7162"/>
    <w:rsid w:val="00103F6F"/>
    <w:rsid w:val="00140186"/>
    <w:rsid w:val="00185474"/>
    <w:rsid w:val="001D79F9"/>
    <w:rsid w:val="001F729C"/>
    <w:rsid w:val="002037C1"/>
    <w:rsid w:val="002137B8"/>
    <w:rsid w:val="00220D19"/>
    <w:rsid w:val="00226341"/>
    <w:rsid w:val="00231318"/>
    <w:rsid w:val="00251FF5"/>
    <w:rsid w:val="00266524"/>
    <w:rsid w:val="00284901"/>
    <w:rsid w:val="002F7136"/>
    <w:rsid w:val="003147AA"/>
    <w:rsid w:val="003D7D0B"/>
    <w:rsid w:val="003F0A6E"/>
    <w:rsid w:val="00465450"/>
    <w:rsid w:val="004F5649"/>
    <w:rsid w:val="00500041"/>
    <w:rsid w:val="005071CD"/>
    <w:rsid w:val="00521060"/>
    <w:rsid w:val="00530DCD"/>
    <w:rsid w:val="00546F17"/>
    <w:rsid w:val="00562A39"/>
    <w:rsid w:val="00567163"/>
    <w:rsid w:val="005B7C41"/>
    <w:rsid w:val="005D562F"/>
    <w:rsid w:val="0060399C"/>
    <w:rsid w:val="00611904"/>
    <w:rsid w:val="00651BA1"/>
    <w:rsid w:val="00685BF9"/>
    <w:rsid w:val="00697202"/>
    <w:rsid w:val="006D1E43"/>
    <w:rsid w:val="006D6BDA"/>
    <w:rsid w:val="006E4905"/>
    <w:rsid w:val="00703238"/>
    <w:rsid w:val="00706F8F"/>
    <w:rsid w:val="00710CC6"/>
    <w:rsid w:val="007112F3"/>
    <w:rsid w:val="008156C7"/>
    <w:rsid w:val="00823E1E"/>
    <w:rsid w:val="00831362"/>
    <w:rsid w:val="0083219B"/>
    <w:rsid w:val="00837428"/>
    <w:rsid w:val="00853D68"/>
    <w:rsid w:val="008D7FE6"/>
    <w:rsid w:val="009976C5"/>
    <w:rsid w:val="00A15257"/>
    <w:rsid w:val="00A36DCC"/>
    <w:rsid w:val="00A747E9"/>
    <w:rsid w:val="00B04A8B"/>
    <w:rsid w:val="00B46F62"/>
    <w:rsid w:val="00B53944"/>
    <w:rsid w:val="00B70912"/>
    <w:rsid w:val="00BB598D"/>
    <w:rsid w:val="00BC04E5"/>
    <w:rsid w:val="00BE6014"/>
    <w:rsid w:val="00BF7201"/>
    <w:rsid w:val="00CA7AE3"/>
    <w:rsid w:val="00CA7F42"/>
    <w:rsid w:val="00D27054"/>
    <w:rsid w:val="00D379A6"/>
    <w:rsid w:val="00D85467"/>
    <w:rsid w:val="00DC0627"/>
    <w:rsid w:val="00DE2C58"/>
    <w:rsid w:val="00DE477C"/>
    <w:rsid w:val="00DF2F54"/>
    <w:rsid w:val="00E5389C"/>
    <w:rsid w:val="00E85FFB"/>
    <w:rsid w:val="00EA1663"/>
    <w:rsid w:val="00EC18BE"/>
    <w:rsid w:val="00EF66A8"/>
    <w:rsid w:val="00F07660"/>
    <w:rsid w:val="00F43238"/>
    <w:rsid w:val="00F77CEC"/>
    <w:rsid w:val="00F87239"/>
    <w:rsid w:val="00F909AB"/>
    <w:rsid w:val="00FB595C"/>
    <w:rsid w:val="00FC0A24"/>
    <w:rsid w:val="00FD2913"/>
    <w:rsid w:val="00FD4272"/>
    <w:rsid w:val="00FD602F"/>
    <w:rsid w:val="00FD73B0"/>
    <w:rsid w:val="00FE79C0"/>
    <w:rsid w:val="04DA7A7B"/>
    <w:rsid w:val="061828EC"/>
    <w:rsid w:val="074946C0"/>
    <w:rsid w:val="09004B5A"/>
    <w:rsid w:val="0B0A2E79"/>
    <w:rsid w:val="0B255BA7"/>
    <w:rsid w:val="12381A34"/>
    <w:rsid w:val="12A752EE"/>
    <w:rsid w:val="13774094"/>
    <w:rsid w:val="13BE6ECD"/>
    <w:rsid w:val="157636B0"/>
    <w:rsid w:val="157C0591"/>
    <w:rsid w:val="16B11BB0"/>
    <w:rsid w:val="16F222AC"/>
    <w:rsid w:val="1EBA0CB7"/>
    <w:rsid w:val="1F46BA9F"/>
    <w:rsid w:val="1F8E3EFD"/>
    <w:rsid w:val="20C56D3F"/>
    <w:rsid w:val="227C2862"/>
    <w:rsid w:val="22B74849"/>
    <w:rsid w:val="22EF1329"/>
    <w:rsid w:val="232170B8"/>
    <w:rsid w:val="23300F99"/>
    <w:rsid w:val="235E54E4"/>
    <w:rsid w:val="24A24996"/>
    <w:rsid w:val="24B008A8"/>
    <w:rsid w:val="2519207C"/>
    <w:rsid w:val="26D33D17"/>
    <w:rsid w:val="27100CE5"/>
    <w:rsid w:val="28921B37"/>
    <w:rsid w:val="29DB67C9"/>
    <w:rsid w:val="2A3078C5"/>
    <w:rsid w:val="2C5E448A"/>
    <w:rsid w:val="2E990564"/>
    <w:rsid w:val="2ECD3BBC"/>
    <w:rsid w:val="30B46A2B"/>
    <w:rsid w:val="32D01119"/>
    <w:rsid w:val="34D26FA0"/>
    <w:rsid w:val="35E613B5"/>
    <w:rsid w:val="36123B85"/>
    <w:rsid w:val="378873BF"/>
    <w:rsid w:val="38544B5A"/>
    <w:rsid w:val="3887521A"/>
    <w:rsid w:val="38A77195"/>
    <w:rsid w:val="38F75C59"/>
    <w:rsid w:val="39A076BB"/>
    <w:rsid w:val="3A876389"/>
    <w:rsid w:val="3B2757BF"/>
    <w:rsid w:val="3B973287"/>
    <w:rsid w:val="3E675CD3"/>
    <w:rsid w:val="3FE22EB5"/>
    <w:rsid w:val="40776F54"/>
    <w:rsid w:val="408F6626"/>
    <w:rsid w:val="444F0C83"/>
    <w:rsid w:val="46FE2130"/>
    <w:rsid w:val="47A81A09"/>
    <w:rsid w:val="47FE1BA8"/>
    <w:rsid w:val="48F70898"/>
    <w:rsid w:val="4BB4465A"/>
    <w:rsid w:val="4CA7502F"/>
    <w:rsid w:val="4D8D1A7F"/>
    <w:rsid w:val="500936E1"/>
    <w:rsid w:val="50F8208C"/>
    <w:rsid w:val="52253311"/>
    <w:rsid w:val="530D2F05"/>
    <w:rsid w:val="55155A5D"/>
    <w:rsid w:val="55F54745"/>
    <w:rsid w:val="562225DE"/>
    <w:rsid w:val="598A4BD4"/>
    <w:rsid w:val="59B023E1"/>
    <w:rsid w:val="5B505783"/>
    <w:rsid w:val="5BF6F902"/>
    <w:rsid w:val="5CA11120"/>
    <w:rsid w:val="5CB66C52"/>
    <w:rsid w:val="5D326158"/>
    <w:rsid w:val="5ED239A0"/>
    <w:rsid w:val="5F664D7B"/>
    <w:rsid w:val="605709E4"/>
    <w:rsid w:val="60701535"/>
    <w:rsid w:val="61102A62"/>
    <w:rsid w:val="62B83352"/>
    <w:rsid w:val="63084CD6"/>
    <w:rsid w:val="64D011ED"/>
    <w:rsid w:val="66FC3AD6"/>
    <w:rsid w:val="69BC7DB6"/>
    <w:rsid w:val="69F424F5"/>
    <w:rsid w:val="6A4F7E2C"/>
    <w:rsid w:val="6B597260"/>
    <w:rsid w:val="6DB542C2"/>
    <w:rsid w:val="6F6D0342"/>
    <w:rsid w:val="70710AD0"/>
    <w:rsid w:val="71017BA3"/>
    <w:rsid w:val="71EA7142"/>
    <w:rsid w:val="726C65EA"/>
    <w:rsid w:val="72AB1482"/>
    <w:rsid w:val="7366435F"/>
    <w:rsid w:val="7515011D"/>
    <w:rsid w:val="75FDDCAD"/>
    <w:rsid w:val="76D51655"/>
    <w:rsid w:val="776349E1"/>
    <w:rsid w:val="786F2EE2"/>
    <w:rsid w:val="7B5563B7"/>
    <w:rsid w:val="7BA56AF0"/>
    <w:rsid w:val="7BB6CAF3"/>
    <w:rsid w:val="7CBD2BB9"/>
    <w:rsid w:val="7F3354C7"/>
    <w:rsid w:val="7FED3923"/>
    <w:rsid w:val="8B5FFF91"/>
    <w:rsid w:val="8FBF2540"/>
    <w:rsid w:val="BBFF3810"/>
    <w:rsid w:val="BF6E7C51"/>
    <w:rsid w:val="ED434776"/>
    <w:rsid w:val="F7FE9C35"/>
    <w:rsid w:val="FFF582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link w:val="13"/>
    <w:semiHidden/>
    <w:qFormat/>
    <w:uiPriority w:val="99"/>
    <w:pPr>
      <w:tabs>
        <w:tab w:val="center" w:pos="4153"/>
        <w:tab w:val="right" w:pos="8306"/>
      </w:tabs>
      <w:snapToGrid w:val="0"/>
      <w:jc w:val="left"/>
    </w:pPr>
    <w:rPr>
      <w:sz w:val="18"/>
      <w:szCs w:val="18"/>
    </w:rPr>
  </w:style>
  <w:style w:type="paragraph" w:styleId="4">
    <w:name w:val="Body Text Indent"/>
    <w:uiPriority w:val="0"/>
    <w:pPr>
      <w:widowControl w:val="0"/>
      <w:ind w:firstLine="435"/>
      <w:jc w:val="both"/>
    </w:pPr>
    <w:rPr>
      <w:rFonts w:ascii="ˎ̥" w:hAnsi="ˎ̥" w:eastAsia="宋体" w:cs="Times New Roman"/>
      <w:color w:val="000000"/>
      <w:kern w:val="0"/>
      <w:sz w:val="28"/>
      <w:szCs w:val="21"/>
      <w:lang w:val="en-US" w:eastAsia="zh-CN" w:bidi="ar-SA"/>
    </w:rPr>
  </w:style>
  <w:style w:type="paragraph" w:styleId="5">
    <w:name w:val="Plain Text"/>
    <w:basedOn w:val="1"/>
    <w:link w:val="14"/>
    <w:semiHidden/>
    <w:qFormat/>
    <w:uiPriority w:val="99"/>
    <w:pPr>
      <w:widowControl/>
      <w:spacing w:before="100" w:beforeAutospacing="1" w:after="100" w:afterAutospacing="1"/>
      <w:jc w:val="left"/>
    </w:pPr>
    <w:rPr>
      <w:rFonts w:ascii="宋体" w:hAnsi="宋体" w:cs="宋体"/>
      <w:kern w:val="0"/>
      <w:sz w:val="24"/>
      <w:szCs w:val="24"/>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0"/>
    <w:rPr>
      <w:b/>
    </w:rPr>
  </w:style>
  <w:style w:type="character" w:customStyle="1" w:styleId="12">
    <w:name w:val="页眉 Char"/>
    <w:basedOn w:val="10"/>
    <w:link w:val="6"/>
    <w:semiHidden/>
    <w:qFormat/>
    <w:locked/>
    <w:uiPriority w:val="99"/>
    <w:rPr>
      <w:rFonts w:cs="Times New Roman"/>
      <w:sz w:val="18"/>
      <w:szCs w:val="18"/>
    </w:rPr>
  </w:style>
  <w:style w:type="character" w:customStyle="1" w:styleId="13">
    <w:name w:val="页脚 Char"/>
    <w:basedOn w:val="10"/>
    <w:link w:val="2"/>
    <w:semiHidden/>
    <w:qFormat/>
    <w:locked/>
    <w:uiPriority w:val="99"/>
    <w:rPr>
      <w:rFonts w:cs="Times New Roman"/>
      <w:sz w:val="18"/>
      <w:szCs w:val="18"/>
    </w:rPr>
  </w:style>
  <w:style w:type="character" w:customStyle="1" w:styleId="14">
    <w:name w:val="纯文本 Char"/>
    <w:basedOn w:val="10"/>
    <w:link w:val="5"/>
    <w:semiHidden/>
    <w:qFormat/>
    <w:locked/>
    <w:uiPriority w:val="99"/>
    <w:rPr>
      <w:rFonts w:ascii="宋体" w:hAnsi="宋体" w:eastAsia="宋体" w:cs="宋体"/>
      <w:kern w:val="0"/>
      <w:sz w:val="24"/>
      <w:szCs w:val="24"/>
    </w:rPr>
  </w:style>
  <w:style w:type="character" w:customStyle="1" w:styleId="15">
    <w:name w:val="apple-converted-space"/>
    <w:basedOn w:val="10"/>
    <w:qFormat/>
    <w:uiPriority w:val="99"/>
    <w:rPr>
      <w:rFonts w:cs="Times New Roman"/>
    </w:rPr>
  </w:style>
  <w:style w:type="paragraph" w:customStyle="1" w:styleId="16">
    <w:name w:val="List Paragraph"/>
    <w:basedOn w:val="1"/>
    <w:qFormat/>
    <w:uiPriority w:val="34"/>
    <w:pPr>
      <w:ind w:firstLine="420" w:firstLineChars="200"/>
    </w:pPr>
  </w:style>
  <w:style w:type="character" w:customStyle="1" w:styleId="17">
    <w:name w:val="font4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Pages>
  <Words>103</Words>
  <Characters>588</Characters>
  <Lines>4</Lines>
  <Paragraphs>1</Paragraphs>
  <TotalTime>129</TotalTime>
  <ScaleCrop>false</ScaleCrop>
  <LinksUpToDate>false</LinksUpToDate>
  <CharactersWithSpaces>690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2017-12-27T18:30:00Z</dcterms:created>
  <dc:creator>user</dc:creator>
  <cp:lastModifiedBy>贻然</cp:lastModifiedBy>
  <cp:lastPrinted>2021-06-29T03:18:00Z</cp:lastPrinted>
  <dcterms:modified xsi:type="dcterms:W3CDTF">2021-06-30T03:45:32Z</dcterms:modified>
  <dc:title>关于对2015年校园文化艺季优秀集体</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918839064_btnclosed</vt:lpwstr>
  </property>
  <property fmtid="{D5CDD505-2E9C-101B-9397-08002B2CF9AE}" pid="3" name="KSOProductBuildVer">
    <vt:lpwstr>2052-11.1.0.10132</vt:lpwstr>
  </property>
  <property fmtid="{D5CDD505-2E9C-101B-9397-08002B2CF9AE}" pid="4" name="ICV">
    <vt:lpwstr>610FD6B28BD34DAFADDA0DF20DC77AC7</vt:lpwstr>
  </property>
</Properties>
</file>